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43F40555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WNVR</w:t>
      </w:r>
      <w:r w:rsidR="002848D3">
        <w:rPr>
          <w:rFonts w:ascii="Arial" w:hAnsi="Arial" w:cs="Arial"/>
          <w:color w:val="000000" w:themeColor="text1"/>
          <w:sz w:val="36"/>
          <w:szCs w:val="36"/>
        </w:rPr>
        <w:t>8</w:t>
      </w:r>
      <w:r w:rsidRPr="0063631E">
        <w:rPr>
          <w:rFonts w:ascii="Arial" w:hAnsi="Arial" w:cs="Arial"/>
          <w:color w:val="000000" w:themeColor="text1"/>
          <w:sz w:val="36"/>
          <w:szCs w:val="36"/>
        </w:rPr>
        <w:t>32P5AI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1C3C8333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E81481" w:rsidRPr="00C0136C">
        <w:rPr>
          <w:rFonts w:ascii="Arial" w:hAnsi="Arial" w:cs="Arial"/>
          <w:color w:val="000000" w:themeColor="text1"/>
          <w:sz w:val="20"/>
          <w:szCs w:val="20"/>
        </w:rPr>
        <w:t>32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4CIF. The recording resolution shall be up to </w:t>
      </w:r>
      <w:r w:rsidR="00E81481" w:rsidRPr="00C0136C">
        <w:rPr>
          <w:rFonts w:ascii="Arial" w:hAnsi="Arial" w:cs="Arial"/>
          <w:color w:val="000000" w:themeColor="text1"/>
          <w:sz w:val="20"/>
          <w:szCs w:val="20"/>
        </w:rPr>
        <w:t>12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1F9F1A49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is simultaneous with VGA and support output up to 4K (3840 x 2160) resolution for HDMI and 1920 x 1080p for VGA.</w:t>
      </w:r>
    </w:p>
    <w:p w14:paraId="24812614" w14:textId="3ECF6563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offer 4K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42DACBF4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include support for </w:t>
      </w:r>
      <w:r w:rsidR="00936B59">
        <w:rPr>
          <w:rFonts w:ascii="Arial" w:hAnsi="Arial" w:cs="Arial"/>
          <w:color w:val="000000" w:themeColor="text1"/>
          <w:sz w:val="20"/>
          <w:szCs w:val="20"/>
        </w:rPr>
        <w:t>8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>10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3ACE6C56" w14:textId="5B4CCB62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have advanced motion detection and analytics, </w:t>
      </w:r>
      <w:r w:rsidR="005911DD" w:rsidRPr="00C52CAA">
        <w:rPr>
          <w:rFonts w:ascii="Arial" w:hAnsi="Arial" w:cs="Arial"/>
          <w:sz w:val="20"/>
          <w:szCs w:val="20"/>
        </w:rPr>
        <w:t>including</w:t>
      </w:r>
      <w:r w:rsidR="009F22FE">
        <w:rPr>
          <w:rFonts w:ascii="Arial" w:hAnsi="Arial" w:cs="Arial"/>
          <w:sz w:val="20"/>
          <w:szCs w:val="20"/>
        </w:rPr>
        <w:t xml:space="preserve"> a minimum of</w:t>
      </w:r>
      <w:r w:rsidR="005911DD" w:rsidRPr="00C52CAA">
        <w:rPr>
          <w:rFonts w:ascii="Arial" w:hAnsi="Arial" w:cs="Arial"/>
          <w:sz w:val="20"/>
          <w:szCs w:val="20"/>
        </w:rPr>
        <w:t>:</w:t>
      </w:r>
    </w:p>
    <w:p w14:paraId="023D1A18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database</w:t>
      </w:r>
    </w:p>
    <w:p w14:paraId="7D1EB739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Computing capability</w:t>
      </w:r>
    </w:p>
    <w:p w14:paraId="1E6801D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search</w:t>
      </w:r>
    </w:p>
    <w:p w14:paraId="171C6B4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Database management</w:t>
      </w:r>
    </w:p>
    <w:p w14:paraId="384D580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adding</w:t>
      </w:r>
    </w:p>
    <w:p w14:paraId="0A3672A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External face picture enrolment</w:t>
      </w:r>
    </w:p>
    <w:p w14:paraId="65D8A13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comparison</w:t>
      </w:r>
    </w:p>
    <w:p w14:paraId="42AEB30C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track</w:t>
      </w:r>
    </w:p>
    <w:p w14:paraId="43179FF0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Map of face track</w:t>
      </w:r>
    </w:p>
    <w:p w14:paraId="7C5F8616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graph of face information</w:t>
      </w:r>
    </w:p>
    <w:p w14:paraId="53B412BE" w14:textId="3C4E7158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mode of face information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19DA4838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4K recording on every channel of the recorder simultaneously.</w:t>
      </w:r>
    </w:p>
    <w:p w14:paraId="661143B7" w14:textId="3FB76601" w:rsidR="009F22FE" w:rsidRPr="009F22FE" w:rsidRDefault="009F22FE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The NVR shall support recording,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playback</w:t>
      </w:r>
      <w:proofErr w:type="gramEnd"/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 and backup of fisheye </w:t>
      </w:r>
      <w:proofErr w:type="spellStart"/>
      <w:r w:rsidRPr="009F22FE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9F22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A50E78" w14:textId="0F57C8D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viewing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and backup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from NVMS2 client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software,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53B7F61A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be able to support up to 16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lastRenderedPageBreak/>
        <w:t>The NVR shall be able to provide a snapshot icon for manual capture during live view and playback.</w:t>
      </w:r>
    </w:p>
    <w:p w14:paraId="366E1E7F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77777777" w:rsidR="00314D8B" w:rsidRPr="00007427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5948B588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14D8B" w:rsidRPr="003671E1">
        <w:rPr>
          <w:rFonts w:ascii="Arial" w:hAnsi="Arial" w:cs="Arial"/>
          <w:sz w:val="20"/>
          <w:szCs w:val="20"/>
        </w:rPr>
        <w:t xml:space="preserve">ATX, </w:t>
      </w:r>
      <w:r w:rsidR="0071706E">
        <w:rPr>
          <w:rFonts w:ascii="Arial" w:hAnsi="Arial" w:cs="Arial"/>
          <w:sz w:val="20"/>
          <w:szCs w:val="20"/>
        </w:rPr>
        <w:t>300</w:t>
      </w:r>
      <w:r w:rsidR="00314D8B" w:rsidRPr="003671E1">
        <w:rPr>
          <w:rFonts w:ascii="Arial" w:hAnsi="Arial" w:cs="Arial"/>
          <w:sz w:val="20"/>
          <w:szCs w:val="20"/>
        </w:rPr>
        <w:t>W</w:t>
      </w:r>
    </w:p>
    <w:p w14:paraId="14189F29" w14:textId="16E9529B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3671E1" w:rsidRPr="003671E1">
        <w:rPr>
          <w:rFonts w:ascii="Arial" w:hAnsi="Arial" w:cs="Arial"/>
          <w:sz w:val="20"/>
          <w:szCs w:val="20"/>
        </w:rPr>
        <w:t>15W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2E139ED6" w14:textId="39090994" w:rsidR="00F40FCF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12MP @ 20fps, 8MP/ 6MP / 5MP / 4MP / 3MP / 1080p / </w:t>
      </w:r>
    </w:p>
    <w:p w14:paraId="247C11AC" w14:textId="2F32E083" w:rsidR="003671E1" w:rsidRPr="003671E1" w:rsidRDefault="003671E1" w:rsidP="00F40FCF">
      <w:pPr>
        <w:pStyle w:val="ListParagraph"/>
        <w:ind w:left="3600"/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1280×1024 / 960p / 720p / 960H / D1 /CIF @ 30fps (NTSC) /</w:t>
      </w:r>
      <w:r w:rsidR="00F40FCF">
        <w:rPr>
          <w:rFonts w:ascii="Arial" w:hAnsi="Arial" w:cs="Arial"/>
          <w:sz w:val="20"/>
          <w:szCs w:val="20"/>
        </w:rPr>
        <w:t xml:space="preserve"> </w:t>
      </w:r>
      <w:r w:rsidRPr="003671E1">
        <w:rPr>
          <w:rFonts w:ascii="Arial" w:hAnsi="Arial" w:cs="Arial"/>
          <w:sz w:val="20"/>
          <w:szCs w:val="20"/>
        </w:rPr>
        <w:t>25fps (PAL)</w:t>
      </w:r>
    </w:p>
    <w:p w14:paraId="143F4C7D" w14:textId="77777777" w:rsidR="003671E1" w:rsidRPr="00007427" w:rsidRDefault="003671E1" w:rsidP="003671E1">
      <w:p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6E22ADCE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32CH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0DBB5AC6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>Up to 32CH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A98AEB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HDMI: 3840×2160 @ 60fps / 3840×2160 @ 30fps /</w:t>
      </w:r>
    </w:p>
    <w:p w14:paraId="03EF3C71" w14:textId="251DCF61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76453A7E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1280x1024/1024x768</w:t>
      </w:r>
    </w:p>
    <w:p w14:paraId="25FDC3CD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Live View / Playback: 1CH 12MP/4CH 5MP/9CH 720p/16CH</w:t>
      </w:r>
      <w:r w:rsidR="005C19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1765BA" w14:textId="1ACF83BE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>D1</w:t>
      </w:r>
    </w:p>
    <w:p w14:paraId="3C72E0B0" w14:textId="62DF7B20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 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77777777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</w:p>
    <w:p w14:paraId="3277A1B0" w14:textId="76BABB60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  <w:t>16CH, up to 4K</w:t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5CDB88A5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4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190B3B4A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 / 100 / 1000 Mbps x1</w:t>
      </w:r>
    </w:p>
    <w:p w14:paraId="52A3BBCA" w14:textId="16E9833D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256Mbps incoming bandwidth</w:t>
      </w:r>
    </w:p>
    <w:p w14:paraId="5353BF70" w14:textId="43F2F1C7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proofErr w:type="gramStart"/>
      <w:r w:rsidR="00D81E69" w:rsidRPr="00007427">
        <w:rPr>
          <w:rFonts w:ascii="Arial" w:hAnsi="Arial" w:cs="Arial"/>
          <w:sz w:val="20"/>
          <w:szCs w:val="20"/>
        </w:rPr>
        <w:t>Full-duplex</w:t>
      </w:r>
      <w:proofErr w:type="gramEnd"/>
      <w:r w:rsidR="00D81E69" w:rsidRPr="00007427">
        <w:rPr>
          <w:rFonts w:ascii="Arial" w:hAnsi="Arial" w:cs="Arial"/>
          <w:sz w:val="20"/>
          <w:szCs w:val="20"/>
        </w:rPr>
        <w:t>), connect to PTZ or keyboard</w:t>
      </w:r>
    </w:p>
    <w:p w14:paraId="2D33445E" w14:textId="74F3C17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x1, USB 3.0 x 1</w:t>
      </w:r>
    </w:p>
    <w:p w14:paraId="22D288A4" w14:textId="32E4F6B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16CH</w:t>
      </w:r>
    </w:p>
    <w:p w14:paraId="01D0C1CA" w14:textId="630DC5B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4CH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11140092" w14:textId="2A746019" w:rsidR="00CE2A6D" w:rsidRPr="008C37E6" w:rsidRDefault="00CE2A6D" w:rsidP="008C37E6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44</w:t>
      </w:r>
      <w:r w:rsidR="000F3AA2">
        <w:rPr>
          <w:rFonts w:ascii="Arial" w:hAnsi="Arial" w:cs="Arial"/>
          <w:color w:val="000000" w:themeColor="text1"/>
          <w:sz w:val="20"/>
          <w:szCs w:val="20"/>
        </w:rPr>
        <w:t>5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0F3AA2">
        <w:rPr>
          <w:rFonts w:ascii="Arial" w:hAnsi="Arial" w:cs="Arial"/>
          <w:color w:val="000000" w:themeColor="text1"/>
          <w:sz w:val="20"/>
          <w:szCs w:val="20"/>
        </w:rPr>
        <w:t>436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8C37E6">
        <w:rPr>
          <w:rFonts w:ascii="Arial" w:hAnsi="Arial" w:cs="Arial"/>
          <w:color w:val="000000" w:themeColor="text1"/>
          <w:sz w:val="20"/>
          <w:szCs w:val="20"/>
        </w:rPr>
        <w:t>90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68E2D6F0" w14:textId="529A1111" w:rsidR="00D5776F" w:rsidRDefault="00D5776F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8D9DE0" w14:textId="02EE9F60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004DD6" w14:textId="0F009777" w:rsidR="009F22FE" w:rsidRDefault="009F22FE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BF6907" w14:textId="4D976DAE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579ACE" w14:textId="77777777" w:rsidR="008C37E6" w:rsidRDefault="008C37E6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7AF578" w14:textId="77777777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4B0405" w14:textId="5D49DF5F" w:rsidR="00D5776F" w:rsidRDefault="00D5776F" w:rsidP="00895757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Other Functions</w:t>
      </w:r>
    </w:p>
    <w:p w14:paraId="760B17A0" w14:textId="12D12B8C" w:rsidR="00D5776F" w:rsidRPr="00D5776F" w:rsidRDefault="00D5776F" w:rsidP="00895757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Plate Recognition: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>Yes</w:t>
      </w:r>
    </w:p>
    <w:p w14:paraId="7D805114" w14:textId="619023B6" w:rsidR="00D5776F" w:rsidRPr="00D5776F" w:rsidRDefault="00D5776F" w:rsidP="00895757">
      <w:pPr>
        <w:pStyle w:val="Pa5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Fisheye: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 xml:space="preserve">Supports fisheye </w:t>
      </w:r>
      <w:proofErr w:type="spellStart"/>
      <w:r w:rsidRPr="00D5776F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via Web Client and mobile App </w:t>
      </w:r>
    </w:p>
    <w:p w14:paraId="52062E1C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7D8AC94E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WNVR</w:t>
      </w:r>
      <w:r w:rsidR="002848D3">
        <w:rPr>
          <w:rFonts w:ascii="Arial" w:hAnsi="Arial" w:cs="Arial"/>
          <w:sz w:val="20"/>
          <w:szCs w:val="20"/>
        </w:rPr>
        <w:t>8</w:t>
      </w:r>
      <w:r w:rsidR="00520103">
        <w:rPr>
          <w:rFonts w:ascii="Arial" w:hAnsi="Arial" w:cs="Arial"/>
          <w:sz w:val="20"/>
          <w:szCs w:val="20"/>
        </w:rPr>
        <w:t>32</w:t>
      </w:r>
      <w:r w:rsidRPr="00F40FCF">
        <w:rPr>
          <w:rFonts w:ascii="Arial" w:hAnsi="Arial" w:cs="Arial"/>
          <w:sz w:val="20"/>
          <w:szCs w:val="20"/>
        </w:rPr>
        <w:t xml:space="preserve">P5AI,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42D084E7" w14:textId="1FF86856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18B36EC5" w14:textId="3DB839BB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DAA8264" w14:textId="4707AED6" w:rsidR="00DF53A0" w:rsidRP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32" w14:textId="77777777" w:rsidR="00740E46" w:rsidRDefault="00740E46" w:rsidP="00DD6085">
      <w:r>
        <w:separator/>
      </w:r>
    </w:p>
  </w:endnote>
  <w:endnote w:type="continuationSeparator" w:id="0">
    <w:p w14:paraId="53579BC5" w14:textId="77777777" w:rsidR="00740E46" w:rsidRDefault="00740E46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99" w14:textId="77777777" w:rsidR="00740E46" w:rsidRDefault="00740E46" w:rsidP="00DD6085">
      <w:r>
        <w:separator/>
      </w:r>
    </w:p>
  </w:footnote>
  <w:footnote w:type="continuationSeparator" w:id="0">
    <w:p w14:paraId="7D09FC13" w14:textId="77777777" w:rsidR="00740E46" w:rsidRDefault="00740E46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43225BF5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WNVR</w:t>
    </w:r>
    <w:r w:rsidR="002848D3">
      <w:rPr>
        <w:rFonts w:ascii="Arial" w:hAnsi="Arial" w:cs="Arial"/>
        <w:color w:val="005197"/>
        <w:sz w:val="18"/>
        <w:szCs w:val="18"/>
      </w:rPr>
      <w:t>8</w:t>
    </w:r>
    <w:r w:rsidRPr="0082504E">
      <w:rPr>
        <w:rFonts w:ascii="Arial" w:hAnsi="Arial" w:cs="Arial"/>
        <w:color w:val="005197"/>
        <w:sz w:val="18"/>
        <w:szCs w:val="18"/>
      </w:rPr>
      <w:t>32P5AI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F3AA2"/>
    <w:rsid w:val="00116EDB"/>
    <w:rsid w:val="0017551F"/>
    <w:rsid w:val="00202C5B"/>
    <w:rsid w:val="002848D3"/>
    <w:rsid w:val="002A4D63"/>
    <w:rsid w:val="002B1183"/>
    <w:rsid w:val="00314D8B"/>
    <w:rsid w:val="00350437"/>
    <w:rsid w:val="003671E1"/>
    <w:rsid w:val="00401BB2"/>
    <w:rsid w:val="00520103"/>
    <w:rsid w:val="005365B9"/>
    <w:rsid w:val="0055725F"/>
    <w:rsid w:val="005911DD"/>
    <w:rsid w:val="005C1900"/>
    <w:rsid w:val="005C3FAE"/>
    <w:rsid w:val="005D6951"/>
    <w:rsid w:val="00612F57"/>
    <w:rsid w:val="00615A86"/>
    <w:rsid w:val="0063631E"/>
    <w:rsid w:val="0071706E"/>
    <w:rsid w:val="007257DC"/>
    <w:rsid w:val="00740E46"/>
    <w:rsid w:val="0082504E"/>
    <w:rsid w:val="00831B62"/>
    <w:rsid w:val="00895757"/>
    <w:rsid w:val="008C37E6"/>
    <w:rsid w:val="008F1123"/>
    <w:rsid w:val="008F6069"/>
    <w:rsid w:val="009055F2"/>
    <w:rsid w:val="00936B59"/>
    <w:rsid w:val="009A264A"/>
    <w:rsid w:val="009F22FE"/>
    <w:rsid w:val="00B011F3"/>
    <w:rsid w:val="00B811DC"/>
    <w:rsid w:val="00B956C7"/>
    <w:rsid w:val="00BA3657"/>
    <w:rsid w:val="00BD1845"/>
    <w:rsid w:val="00BD7BCF"/>
    <w:rsid w:val="00C0136C"/>
    <w:rsid w:val="00C41AC8"/>
    <w:rsid w:val="00C507E6"/>
    <w:rsid w:val="00C52CAA"/>
    <w:rsid w:val="00CD5DA5"/>
    <w:rsid w:val="00CE2A6D"/>
    <w:rsid w:val="00D349E5"/>
    <w:rsid w:val="00D5776F"/>
    <w:rsid w:val="00D81E69"/>
    <w:rsid w:val="00DD6085"/>
    <w:rsid w:val="00DF53A0"/>
    <w:rsid w:val="00E81481"/>
    <w:rsid w:val="00F40FCF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082F5-E4C9-4B66-9793-807FEA2D0788}"/>
</file>

<file path=customXml/itemProps3.xml><?xml version="1.0" encoding="utf-8"?>
<ds:datastoreItem xmlns:ds="http://schemas.openxmlformats.org/officeDocument/2006/customXml" ds:itemID="{099BC054-BF81-4EA3-89A1-5A4B380F2B57}"/>
</file>

<file path=customXml/itemProps4.xml><?xml version="1.0" encoding="utf-8"?>
<ds:datastoreItem xmlns:ds="http://schemas.openxmlformats.org/officeDocument/2006/customXml" ds:itemID="{294114AA-5066-44F5-BB80-201C4DCD0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7</cp:revision>
  <dcterms:created xsi:type="dcterms:W3CDTF">2021-07-20T09:40:00Z</dcterms:created>
  <dcterms:modified xsi:type="dcterms:W3CDTF">2021-07-20T10:54:00Z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